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D2" w:rsidRPr="005C6DD2" w:rsidRDefault="005C6DD2" w:rsidP="005C6DD2">
      <w:pPr>
        <w:tabs>
          <w:tab w:val="left" w:pos="-540"/>
          <w:tab w:val="left" w:pos="-360"/>
        </w:tabs>
        <w:spacing w:after="0"/>
        <w:jc w:val="center"/>
        <w:rPr>
          <w:rFonts w:ascii="Times New Roman" w:hAnsi="Times New Roman" w:cs="Times New Roman"/>
          <w:b/>
          <w:sz w:val="16"/>
          <w:szCs w:val="16"/>
        </w:rPr>
      </w:pPr>
      <w:r w:rsidRPr="005C6DD2">
        <w:rPr>
          <w:rFonts w:ascii="Times New Roman" w:hAnsi="Times New Roman" w:cs="Times New Roman"/>
          <w:b/>
          <w:sz w:val="16"/>
          <w:szCs w:val="16"/>
        </w:rPr>
        <w:t>МУНИЦИПАЛЬНОЕ БЮДЖЕТНОЕ ОБРАЗОВАТЕЛЬНОЕ УЧРЕЖДЕНИЕ ДОПОЛНИТЕЛЬНОГО ОБРАЗОВАНИЯ  ЦЕНТР   ВНЕШКОЛЬНОЙ РАБОТЫ</w:t>
      </w:r>
    </w:p>
    <w:p w:rsidR="005C6DD2" w:rsidRPr="005C6DD2" w:rsidRDefault="005C6DD2" w:rsidP="005C6DD2">
      <w:pPr>
        <w:tabs>
          <w:tab w:val="left" w:pos="-540"/>
          <w:tab w:val="left" w:pos="-360"/>
        </w:tabs>
        <w:spacing w:after="0"/>
        <w:jc w:val="center"/>
        <w:rPr>
          <w:rFonts w:ascii="Times New Roman" w:hAnsi="Times New Roman" w:cs="Times New Roman"/>
          <w:b/>
          <w:sz w:val="16"/>
          <w:szCs w:val="16"/>
        </w:rPr>
      </w:pPr>
      <w:r w:rsidRPr="005C6DD2">
        <w:rPr>
          <w:rFonts w:ascii="Times New Roman" w:hAnsi="Times New Roman" w:cs="Times New Roman"/>
          <w:b/>
          <w:sz w:val="16"/>
          <w:szCs w:val="16"/>
        </w:rPr>
        <w:t>347570, Ростовская область, с. Песчанокопское, ул. Школьная,1 телефон/факс  886373 9-16-09</w:t>
      </w:r>
    </w:p>
    <w:p w:rsidR="005C6DD2" w:rsidRPr="005C6DD2" w:rsidRDefault="005C6DD2" w:rsidP="005C6DD2">
      <w:pPr>
        <w:tabs>
          <w:tab w:val="left" w:pos="-540"/>
          <w:tab w:val="left" w:pos="-360"/>
        </w:tabs>
        <w:spacing w:after="0"/>
        <w:jc w:val="center"/>
        <w:rPr>
          <w:rFonts w:ascii="Times New Roman" w:hAnsi="Times New Roman" w:cs="Times New Roman"/>
          <w:b/>
          <w:sz w:val="16"/>
          <w:szCs w:val="16"/>
        </w:rPr>
      </w:pPr>
      <w:r w:rsidRPr="005C6DD2">
        <w:rPr>
          <w:rFonts w:ascii="Times New Roman" w:hAnsi="Times New Roman" w:cs="Times New Roman"/>
          <w:b/>
          <w:sz w:val="16"/>
          <w:szCs w:val="16"/>
        </w:rPr>
        <w:t>Действует на основании  Устава. Директор</w:t>
      </w:r>
      <w:proofErr w:type="gramStart"/>
      <w:r w:rsidRPr="005C6DD2">
        <w:rPr>
          <w:rFonts w:ascii="Times New Roman" w:hAnsi="Times New Roman" w:cs="Times New Roman"/>
          <w:b/>
          <w:sz w:val="16"/>
          <w:szCs w:val="16"/>
        </w:rPr>
        <w:t>:И</w:t>
      </w:r>
      <w:proofErr w:type="gramEnd"/>
      <w:r w:rsidRPr="005C6DD2">
        <w:rPr>
          <w:rFonts w:ascii="Times New Roman" w:hAnsi="Times New Roman" w:cs="Times New Roman"/>
          <w:b/>
          <w:sz w:val="16"/>
          <w:szCs w:val="16"/>
        </w:rPr>
        <w:t>рина Владимировна Бронникова</w:t>
      </w:r>
    </w:p>
    <w:p w:rsidR="005C6DD2" w:rsidRPr="005C6DD2" w:rsidRDefault="005C6DD2" w:rsidP="005C6DD2">
      <w:pPr>
        <w:tabs>
          <w:tab w:val="left" w:pos="-540"/>
          <w:tab w:val="left" w:pos="-360"/>
        </w:tabs>
        <w:spacing w:after="0"/>
        <w:jc w:val="center"/>
        <w:rPr>
          <w:rFonts w:ascii="Times New Roman" w:hAnsi="Times New Roman" w:cs="Times New Roman"/>
          <w:sz w:val="16"/>
          <w:szCs w:val="16"/>
        </w:rPr>
      </w:pPr>
      <w:r w:rsidRPr="005C6DD2">
        <w:rPr>
          <w:rFonts w:ascii="Times New Roman" w:hAnsi="Times New Roman" w:cs="Times New Roman"/>
          <w:sz w:val="16"/>
          <w:szCs w:val="16"/>
        </w:rPr>
        <w:t>Банк</w:t>
      </w:r>
      <w:r w:rsidRPr="005C6DD2">
        <w:rPr>
          <w:rFonts w:ascii="Times New Roman" w:hAnsi="Times New Roman" w:cs="Times New Roman"/>
          <w:b/>
          <w:sz w:val="16"/>
          <w:szCs w:val="16"/>
        </w:rPr>
        <w:t xml:space="preserve">  </w:t>
      </w:r>
      <w:r w:rsidRPr="005C6DD2">
        <w:rPr>
          <w:rFonts w:ascii="Times New Roman" w:hAnsi="Times New Roman" w:cs="Times New Roman"/>
          <w:sz w:val="16"/>
          <w:szCs w:val="16"/>
        </w:rPr>
        <w:t>получателя: Отделение  Ростов – на - Дону,  г. Росто</w:t>
      </w:r>
      <w:proofErr w:type="gramStart"/>
      <w:r w:rsidRPr="005C6DD2">
        <w:rPr>
          <w:rFonts w:ascii="Times New Roman" w:hAnsi="Times New Roman" w:cs="Times New Roman"/>
          <w:sz w:val="16"/>
          <w:szCs w:val="16"/>
        </w:rPr>
        <w:t>в-</w:t>
      </w:r>
      <w:proofErr w:type="gramEnd"/>
      <w:r w:rsidRPr="005C6DD2">
        <w:rPr>
          <w:rFonts w:ascii="Times New Roman" w:hAnsi="Times New Roman" w:cs="Times New Roman"/>
          <w:sz w:val="16"/>
          <w:szCs w:val="16"/>
        </w:rPr>
        <w:t xml:space="preserve"> на- Дону</w:t>
      </w:r>
    </w:p>
    <w:p w:rsidR="005C6DD2" w:rsidRPr="005C6DD2" w:rsidRDefault="005C6DD2" w:rsidP="005C6DD2">
      <w:pPr>
        <w:tabs>
          <w:tab w:val="left" w:pos="-540"/>
          <w:tab w:val="left" w:pos="-360"/>
        </w:tabs>
        <w:spacing w:after="0"/>
        <w:jc w:val="center"/>
        <w:rPr>
          <w:rFonts w:ascii="Times New Roman" w:hAnsi="Times New Roman" w:cs="Times New Roman"/>
          <w:b/>
          <w:sz w:val="16"/>
          <w:szCs w:val="16"/>
        </w:rPr>
      </w:pPr>
      <w:proofErr w:type="gramStart"/>
      <w:r w:rsidRPr="005C6DD2">
        <w:rPr>
          <w:rFonts w:ascii="Times New Roman" w:hAnsi="Times New Roman" w:cs="Times New Roman"/>
          <w:sz w:val="16"/>
          <w:szCs w:val="16"/>
        </w:rPr>
        <w:t>Р</w:t>
      </w:r>
      <w:proofErr w:type="gramEnd"/>
      <w:r w:rsidRPr="005C6DD2">
        <w:rPr>
          <w:rFonts w:ascii="Times New Roman" w:hAnsi="Times New Roman" w:cs="Times New Roman"/>
          <w:sz w:val="16"/>
          <w:szCs w:val="16"/>
        </w:rPr>
        <w:t xml:space="preserve">/сч. 40701810860151000147  БИК 046015001  ИНН 6127010120  КПП 612701001  </w:t>
      </w:r>
      <w:r w:rsidRPr="005C6DD2">
        <w:rPr>
          <w:rFonts w:ascii="Times New Roman" w:hAnsi="Times New Roman" w:cs="Times New Roman"/>
          <w:b/>
          <w:sz w:val="16"/>
          <w:szCs w:val="16"/>
        </w:rPr>
        <w:t>Л/сч. 20586У84250</w:t>
      </w:r>
    </w:p>
    <w:p w:rsidR="005C6DD2" w:rsidRPr="005C6DD2" w:rsidRDefault="005C6DD2" w:rsidP="005C6DD2">
      <w:pPr>
        <w:tabs>
          <w:tab w:val="left" w:pos="-540"/>
          <w:tab w:val="left" w:pos="-360"/>
        </w:tabs>
        <w:spacing w:after="0"/>
        <w:jc w:val="center"/>
        <w:rPr>
          <w:rFonts w:ascii="Times New Roman" w:hAnsi="Times New Roman" w:cs="Times New Roman"/>
          <w:b/>
          <w:sz w:val="16"/>
          <w:szCs w:val="16"/>
        </w:rPr>
      </w:pPr>
      <w:r w:rsidRPr="005C6DD2">
        <w:rPr>
          <w:rFonts w:ascii="Times New Roman" w:hAnsi="Times New Roman" w:cs="Times New Roman"/>
          <w:sz w:val="16"/>
          <w:szCs w:val="16"/>
        </w:rPr>
        <w:t>ОКОНХ 92310  ОКПО 46562938  ОКТМО 60644455 ОКВЭД 80.10.3  ОГРН 1036127000326</w:t>
      </w:r>
    </w:p>
    <w:p w:rsidR="005C6DD2" w:rsidRPr="005C6DD2" w:rsidRDefault="005C6DD2" w:rsidP="005C6DD2">
      <w:pPr>
        <w:pBdr>
          <w:bottom w:val="single" w:sz="12" w:space="1" w:color="auto"/>
        </w:pBdr>
        <w:spacing w:after="0"/>
        <w:jc w:val="center"/>
        <w:rPr>
          <w:rFonts w:ascii="Times New Roman" w:hAnsi="Times New Roman" w:cs="Times New Roman"/>
          <w:sz w:val="16"/>
          <w:szCs w:val="16"/>
        </w:rPr>
      </w:pPr>
      <w:r w:rsidRPr="005C6DD2">
        <w:rPr>
          <w:rFonts w:ascii="Times New Roman" w:hAnsi="Times New Roman" w:cs="Times New Roman"/>
          <w:sz w:val="16"/>
          <w:szCs w:val="16"/>
        </w:rPr>
        <w:t>ОКОГУ 23280  ОКФС 14  ОКОПФ 01 КБК 00000000000000000130</w:t>
      </w:r>
    </w:p>
    <w:p w:rsidR="005C6DD2" w:rsidRPr="005C6DD2" w:rsidRDefault="005C6DD2" w:rsidP="005C6DD2">
      <w:pPr>
        <w:spacing w:after="0"/>
        <w:rPr>
          <w:rFonts w:ascii="Times New Roman" w:hAnsi="Times New Roman" w:cs="Times New Roman"/>
          <w:sz w:val="16"/>
          <w:szCs w:val="16"/>
        </w:rPr>
      </w:pPr>
    </w:p>
    <w:p w:rsidR="00002731" w:rsidRPr="00002731" w:rsidRDefault="00002731" w:rsidP="00C90651">
      <w:pPr>
        <w:jc w:val="center"/>
        <w:rPr>
          <w:rFonts w:ascii="Times New Roman" w:hAnsi="Times New Roman" w:cs="Times New Roman"/>
          <w:b/>
          <w:sz w:val="28"/>
          <w:szCs w:val="28"/>
        </w:rPr>
      </w:pPr>
      <w:r w:rsidRPr="00002731">
        <w:rPr>
          <w:rFonts w:ascii="Times New Roman" w:hAnsi="Times New Roman" w:cs="Times New Roman"/>
          <w:b/>
          <w:sz w:val="28"/>
          <w:szCs w:val="28"/>
        </w:rPr>
        <w:t xml:space="preserve">Организация деятельности, управление, структура, компетенция органов </w:t>
      </w:r>
      <w:r>
        <w:rPr>
          <w:rFonts w:ascii="Times New Roman" w:hAnsi="Times New Roman" w:cs="Times New Roman"/>
          <w:b/>
          <w:sz w:val="28"/>
          <w:szCs w:val="28"/>
        </w:rPr>
        <w:t>управления МБОУ ДО ЦВР</w:t>
      </w:r>
      <w:r w:rsidRPr="00002731">
        <w:rPr>
          <w:rFonts w:ascii="Times New Roman" w:hAnsi="Times New Roman" w:cs="Times New Roman"/>
          <w:b/>
          <w:sz w:val="28"/>
          <w:szCs w:val="28"/>
        </w:rPr>
        <w:t>, порядок их формирования, сроки полномочий и порядок деятельности таких органов.</w:t>
      </w:r>
    </w:p>
    <w:p w:rsidR="00933212"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00933212" w:rsidRPr="00435BCE">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самоуправления. </w:t>
      </w:r>
    </w:p>
    <w:p w:rsidR="00933212"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00933212" w:rsidRPr="00435BCE">
        <w:rPr>
          <w:rFonts w:ascii="Times New Roman" w:hAnsi="Times New Roman" w:cs="Times New Roman"/>
          <w:sz w:val="28"/>
          <w:szCs w:val="28"/>
        </w:rPr>
        <w:t xml:space="preserve"> Единоличным исполнительным органом Организации является директор, который осуществляет текущее руководство деятельностью Организации.</w:t>
      </w:r>
    </w:p>
    <w:p w:rsidR="00933212"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 xml:space="preserve"> </w:t>
      </w:r>
      <w:r w:rsidR="00933212" w:rsidRPr="00435BCE">
        <w:rPr>
          <w:rFonts w:ascii="Times New Roman" w:hAnsi="Times New Roman" w:cs="Times New Roman"/>
          <w:sz w:val="28"/>
          <w:szCs w:val="28"/>
        </w:rPr>
        <w:t>Директор избирается общим соб</w:t>
      </w:r>
      <w:r w:rsidRPr="00435BCE">
        <w:rPr>
          <w:rFonts w:ascii="Times New Roman" w:hAnsi="Times New Roman" w:cs="Times New Roman"/>
          <w:sz w:val="28"/>
          <w:szCs w:val="28"/>
        </w:rPr>
        <w:t xml:space="preserve">ранием работников Организации с </w:t>
      </w:r>
      <w:r w:rsidR="00933212" w:rsidRPr="00435BCE">
        <w:rPr>
          <w:rFonts w:ascii="Times New Roman" w:hAnsi="Times New Roman" w:cs="Times New Roman"/>
          <w:sz w:val="28"/>
          <w:szCs w:val="28"/>
        </w:rPr>
        <w:t>последующим утверждением Учредителем образовательной организации или назначается Учредителем образовательной Организации. 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933212"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z w:val="28"/>
          <w:szCs w:val="28"/>
        </w:rPr>
        <w:t xml:space="preserve">         </w:t>
      </w:r>
      <w:r w:rsidR="00933212" w:rsidRPr="00435BCE">
        <w:rPr>
          <w:rFonts w:ascii="Times New Roman" w:hAnsi="Times New Roman" w:cs="Times New Roman"/>
          <w:sz w:val="28"/>
          <w:szCs w:val="28"/>
        </w:rPr>
        <w:t xml:space="preserve"> Компетенция директора Организации определяется настоящим Уставом, трудовым договором, должностной инструкцией.</w:t>
      </w:r>
    </w:p>
    <w:p w:rsidR="00933212" w:rsidRPr="00435BCE" w:rsidRDefault="00435BCE" w:rsidP="00435BCE">
      <w:pPr>
        <w:pStyle w:val="a4"/>
        <w:rPr>
          <w:spacing w:val="-2"/>
        </w:rPr>
      </w:pPr>
      <w:r w:rsidRPr="00435BCE">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212" w:rsidRPr="00435BCE">
        <w:rPr>
          <w:rFonts w:ascii="Times New Roman" w:hAnsi="Times New Roman" w:cs="Times New Roman"/>
          <w:sz w:val="28"/>
          <w:szCs w:val="28"/>
        </w:rPr>
        <w:t xml:space="preserve"> Директор действует без доверенности от имени Организации, в том числе:</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представляет интересы Организации во всех отечественных и зарубежных организациях, государственных и муниципальных органах;</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совершает сделки от имени Организации, заключает договоры, в том числе трудовые, выдаёт доверенности;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обеспечивает соблюдение законности в деятельности Организации;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организует работу по реализации решений Совета Организации;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издает приказы и дает указания, обязательные для исполнения всеми работниками Организации; </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разрабатывает локальные акты Организации, представляет их на согласование Управляющему Совету Организации, а после согласования утверждает;</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утверждает Правила внутреннего трудового распорядка Организации с учетом мнения профсоюзного комитета;</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утверждает образовательные программы Организации;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lastRenderedPageBreak/>
        <w:t xml:space="preserve">- формирует контингент </w:t>
      </w:r>
      <w:proofErr w:type="gramStart"/>
      <w:r w:rsidRPr="00435BCE">
        <w:rPr>
          <w:rFonts w:ascii="Times New Roman" w:hAnsi="Times New Roman" w:cs="Times New Roman"/>
          <w:sz w:val="28"/>
          <w:szCs w:val="28"/>
        </w:rPr>
        <w:t>обучающихся</w:t>
      </w:r>
      <w:proofErr w:type="gramEnd"/>
      <w:r w:rsidRPr="00435BCE">
        <w:rPr>
          <w:rFonts w:ascii="Times New Roman" w:hAnsi="Times New Roman" w:cs="Times New Roman"/>
          <w:sz w:val="28"/>
          <w:szCs w:val="28"/>
        </w:rPr>
        <w:t>;</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утверждает графики работы и расписание занятий обучающихся;</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распределяет обязанности между работниками Организации, утверждает должностные инструкции;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утверждает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pacing w:val="-1"/>
          <w:sz w:val="28"/>
          <w:szCs w:val="28"/>
        </w:rPr>
        <w:t xml:space="preserve">- назначает и освобождает от должности </w:t>
      </w:r>
      <w:r w:rsidRPr="00435BCE">
        <w:rPr>
          <w:rFonts w:ascii="Times New Roman" w:hAnsi="Times New Roman" w:cs="Times New Roman"/>
          <w:spacing w:val="9"/>
          <w:sz w:val="28"/>
          <w:szCs w:val="28"/>
        </w:rPr>
        <w:t xml:space="preserve">своих заместителей, и </w:t>
      </w:r>
      <w:r w:rsidRPr="00435BCE">
        <w:rPr>
          <w:rFonts w:ascii="Times New Roman" w:hAnsi="Times New Roman" w:cs="Times New Roman"/>
          <w:spacing w:val="1"/>
          <w:sz w:val="28"/>
          <w:szCs w:val="28"/>
        </w:rPr>
        <w:t xml:space="preserve"> других работников, заключает с ними трудовые договоры, </w:t>
      </w:r>
      <w:r w:rsidRPr="00435BCE">
        <w:rPr>
          <w:rFonts w:ascii="Times New Roman" w:hAnsi="Times New Roman" w:cs="Times New Roman"/>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pacing w:val="-1"/>
          <w:sz w:val="28"/>
          <w:szCs w:val="28"/>
        </w:rPr>
        <w:t>- определяет при приеме на работу должностные обязанности работников</w:t>
      </w:r>
      <w:r w:rsidRPr="00435BCE">
        <w:rPr>
          <w:rFonts w:ascii="Times New Roman" w:hAnsi="Times New Roman" w:cs="Times New Roman"/>
          <w:spacing w:val="4"/>
          <w:sz w:val="28"/>
          <w:szCs w:val="28"/>
        </w:rPr>
        <w:t>;</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pacing w:val="4"/>
          <w:sz w:val="28"/>
          <w:szCs w:val="28"/>
        </w:rPr>
        <w:t>- устанавливает заработную плату, выплаты компенсационного и стимулирующего характера</w:t>
      </w:r>
      <w:r w:rsidRPr="00435BCE">
        <w:rPr>
          <w:rFonts w:ascii="Times New Roman" w:hAnsi="Times New Roman" w:cs="Times New Roman"/>
          <w:spacing w:val="-7"/>
          <w:sz w:val="28"/>
          <w:szCs w:val="28"/>
        </w:rPr>
        <w:t>;</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применяет меры поощрения и привлекает к дисциплинарной и иной ответственности обучающихся и работников Организации;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решает другие вопросы текущей деятельности.</w:t>
      </w:r>
    </w:p>
    <w:p w:rsidR="00933212"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pacing w:val="13"/>
          <w:sz w:val="28"/>
          <w:szCs w:val="28"/>
        </w:rPr>
        <w:t xml:space="preserve">       </w:t>
      </w:r>
      <w:r w:rsidR="00933212" w:rsidRPr="00435BCE">
        <w:rPr>
          <w:rFonts w:ascii="Times New Roman" w:hAnsi="Times New Roman" w:cs="Times New Roman"/>
          <w:spacing w:val="13"/>
          <w:sz w:val="28"/>
          <w:szCs w:val="28"/>
        </w:rPr>
        <w:t xml:space="preserve"> Директору </w:t>
      </w:r>
      <w:r w:rsidR="00933212" w:rsidRPr="00435BCE">
        <w:rPr>
          <w:rFonts w:ascii="Times New Roman" w:hAnsi="Times New Roman" w:cs="Times New Roman"/>
          <w:sz w:val="28"/>
          <w:szCs w:val="28"/>
        </w:rPr>
        <w:t xml:space="preserve">Организации </w:t>
      </w:r>
      <w:r w:rsidR="00933212" w:rsidRPr="00435BCE">
        <w:rPr>
          <w:rFonts w:ascii="Times New Roman" w:hAnsi="Times New Roman" w:cs="Times New Roman"/>
          <w:spacing w:val="6"/>
          <w:sz w:val="28"/>
          <w:szCs w:val="28"/>
        </w:rPr>
        <w:t xml:space="preserve">запрещается </w:t>
      </w:r>
      <w:r w:rsidR="00933212" w:rsidRPr="00435BCE">
        <w:rPr>
          <w:rFonts w:ascii="Times New Roman" w:hAnsi="Times New Roman" w:cs="Times New Roman"/>
          <w:sz w:val="28"/>
          <w:szCs w:val="28"/>
        </w:rPr>
        <w:t xml:space="preserve">совмещение его должности с другой </w:t>
      </w:r>
      <w:r w:rsidR="00933212" w:rsidRPr="00435BCE">
        <w:rPr>
          <w:rFonts w:ascii="Times New Roman" w:hAnsi="Times New Roman" w:cs="Times New Roman"/>
          <w:spacing w:val="4"/>
          <w:sz w:val="28"/>
          <w:szCs w:val="28"/>
        </w:rPr>
        <w:t xml:space="preserve">руководящей должностью </w:t>
      </w:r>
      <w:r w:rsidR="00933212" w:rsidRPr="00435BCE">
        <w:rPr>
          <w:rFonts w:ascii="Times New Roman" w:hAnsi="Times New Roman" w:cs="Times New Roman"/>
          <w:spacing w:val="6"/>
          <w:sz w:val="28"/>
          <w:szCs w:val="28"/>
        </w:rPr>
        <w:t xml:space="preserve">внутри или вне </w:t>
      </w:r>
      <w:r w:rsidR="00933212" w:rsidRPr="00435BCE">
        <w:rPr>
          <w:rFonts w:ascii="Times New Roman" w:hAnsi="Times New Roman" w:cs="Times New Roman"/>
          <w:sz w:val="28"/>
          <w:szCs w:val="28"/>
        </w:rPr>
        <w:t>Организации</w:t>
      </w:r>
      <w:r w:rsidR="00933212" w:rsidRPr="00435BCE">
        <w:rPr>
          <w:rFonts w:ascii="Times New Roman" w:hAnsi="Times New Roman" w:cs="Times New Roman"/>
          <w:spacing w:val="4"/>
          <w:sz w:val="28"/>
          <w:szCs w:val="28"/>
        </w:rPr>
        <w:t xml:space="preserve"> (кроме </w:t>
      </w:r>
      <w:r w:rsidR="00933212" w:rsidRPr="00435BCE">
        <w:rPr>
          <w:rFonts w:ascii="Times New Roman" w:hAnsi="Times New Roman" w:cs="Times New Roman"/>
          <w:spacing w:val="6"/>
          <w:sz w:val="28"/>
          <w:szCs w:val="28"/>
        </w:rPr>
        <w:t>педагогической деятельности)</w:t>
      </w:r>
      <w:r w:rsidR="00933212" w:rsidRPr="00435BCE">
        <w:rPr>
          <w:rFonts w:ascii="Times New Roman" w:hAnsi="Times New Roman" w:cs="Times New Roman"/>
          <w:spacing w:val="-8"/>
          <w:sz w:val="28"/>
          <w:szCs w:val="28"/>
        </w:rPr>
        <w:t>.</w:t>
      </w:r>
    </w:p>
    <w:p w:rsidR="00933212" w:rsidRPr="00435BCE" w:rsidRDefault="00933212"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xml:space="preserve"> </w:t>
      </w:r>
      <w:r w:rsidR="00435BCE">
        <w:rPr>
          <w:rFonts w:ascii="Times New Roman" w:hAnsi="Times New Roman" w:cs="Times New Roman"/>
          <w:spacing w:val="-2"/>
          <w:sz w:val="28"/>
          <w:szCs w:val="28"/>
        </w:rPr>
        <w:t xml:space="preserve">        </w:t>
      </w:r>
      <w:r w:rsidRPr="00435BCE">
        <w:rPr>
          <w:rFonts w:ascii="Times New Roman" w:hAnsi="Times New Roman" w:cs="Times New Roman"/>
          <w:spacing w:val="-2"/>
          <w:sz w:val="28"/>
          <w:szCs w:val="28"/>
        </w:rPr>
        <w:t>Д</w:t>
      </w:r>
      <w:r w:rsidRPr="00435BCE">
        <w:rPr>
          <w:rFonts w:ascii="Times New Roman" w:hAnsi="Times New Roman" w:cs="Times New Roman"/>
          <w:sz w:val="28"/>
          <w:szCs w:val="28"/>
        </w:rPr>
        <w:t>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933212"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33212" w:rsidRPr="00435BCE">
        <w:rPr>
          <w:rFonts w:ascii="Times New Roman" w:hAnsi="Times New Roman" w:cs="Times New Roman"/>
          <w:spacing w:val="-2"/>
          <w:sz w:val="28"/>
          <w:szCs w:val="28"/>
        </w:rPr>
        <w:t xml:space="preserve"> Исполнение части полномочий директор может передавать </w:t>
      </w:r>
      <w:r w:rsidR="00933212" w:rsidRPr="00435BCE">
        <w:rPr>
          <w:rFonts w:ascii="Times New Roman" w:hAnsi="Times New Roman" w:cs="Times New Roman"/>
          <w:spacing w:val="-1"/>
          <w:sz w:val="28"/>
          <w:szCs w:val="28"/>
        </w:rPr>
        <w:t>заместителям на основании</w:t>
      </w:r>
      <w:r w:rsidR="00933212" w:rsidRPr="00435BCE">
        <w:rPr>
          <w:rFonts w:ascii="Times New Roman" w:hAnsi="Times New Roman" w:cs="Times New Roman"/>
          <w:sz w:val="28"/>
          <w:szCs w:val="28"/>
        </w:rPr>
        <w:t xml:space="preserve"> п</w:t>
      </w:r>
      <w:r w:rsidR="00933212" w:rsidRPr="00435BCE">
        <w:rPr>
          <w:rFonts w:ascii="Times New Roman" w:hAnsi="Times New Roman" w:cs="Times New Roman"/>
          <w:spacing w:val="-1"/>
          <w:sz w:val="28"/>
          <w:szCs w:val="28"/>
        </w:rPr>
        <w:t>риказа.</w:t>
      </w:r>
    </w:p>
    <w:p w:rsidR="00933212"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00933212" w:rsidRPr="00435BCE">
        <w:rPr>
          <w:rFonts w:ascii="Times New Roman" w:hAnsi="Times New Roman" w:cs="Times New Roman"/>
          <w:sz w:val="28"/>
          <w:szCs w:val="28"/>
        </w:rPr>
        <w:t xml:space="preserve"> В Организации формируются коллегиальные органы управления, к которым относятся общее собрание работников, педагогический совет, Управляющий Совет Организации.</w:t>
      </w:r>
    </w:p>
    <w:p w:rsidR="00933212" w:rsidRPr="00435BCE" w:rsidRDefault="00933212"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w:t>
      </w:r>
      <w:r w:rsidR="00435BCE">
        <w:rPr>
          <w:rFonts w:ascii="Times New Roman" w:hAnsi="Times New Roman" w:cs="Times New Roman"/>
          <w:sz w:val="28"/>
          <w:szCs w:val="28"/>
        </w:rPr>
        <w:t xml:space="preserve">         </w:t>
      </w:r>
      <w:proofErr w:type="gramStart"/>
      <w:r w:rsidRPr="00435BCE">
        <w:rPr>
          <w:rFonts w:ascii="Times New Roman" w:hAnsi="Times New Roman" w:cs="Times New Roman"/>
          <w:sz w:val="28"/>
          <w:szCs w:val="28"/>
        </w:rPr>
        <w:t xml:space="preserve">В целях учета мнения обучающихся, родителей </w:t>
      </w:r>
      <w:hyperlink r:id="rId5" w:tooltip="Справочная информация: &quot;Законные представители&quot; (Материал подготовлен специалистами КонсультантПлюс){КонсультантПлюс}" w:history="1">
        <w:r w:rsidRPr="00435BCE">
          <w:rPr>
            <w:rFonts w:ascii="Times New Roman" w:hAnsi="Times New Roman" w:cs="Times New Roman"/>
            <w:sz w:val="28"/>
            <w:szCs w:val="28"/>
          </w:rPr>
          <w:t>(законных представителей)</w:t>
        </w:r>
      </w:hyperlink>
      <w:r w:rsidRPr="00435BCE">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Организации и при принятии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 создается Совет Организации, в состав которого входят представители обучающихся и родителей (законных представителей) несовершеннолетних обучающихся. </w:t>
      </w:r>
      <w:proofErr w:type="gramEnd"/>
    </w:p>
    <w:p w:rsidR="00435BCE"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z w:val="28"/>
          <w:szCs w:val="28"/>
        </w:rPr>
        <w:t xml:space="preserve">         </w:t>
      </w:r>
      <w:r w:rsidRPr="00435BCE">
        <w:rPr>
          <w:rFonts w:ascii="Times New Roman" w:hAnsi="Times New Roman" w:cs="Times New Roman"/>
          <w:spacing w:val="-2"/>
          <w:sz w:val="28"/>
          <w:szCs w:val="28"/>
        </w:rPr>
        <w:t xml:space="preserve">Совет – коллегиальный орган управления Организацией, формируется из двух представителей </w:t>
      </w:r>
      <w:r w:rsidRPr="00435BCE">
        <w:rPr>
          <w:rFonts w:ascii="Times New Roman" w:hAnsi="Times New Roman" w:cs="Times New Roman"/>
          <w:sz w:val="28"/>
          <w:szCs w:val="28"/>
        </w:rPr>
        <w:t>обучающихся (старше 14 лет),  двух представителей их родителей (законных представителей), пяти работников Организации, одного представителя  Учредителя, который является кооптированным членом Совета. В составе Совета должно быть нечетное количество членов -11 человек.</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5BCE">
        <w:rPr>
          <w:rFonts w:ascii="Times New Roman" w:hAnsi="Times New Roman" w:cs="Times New Roman"/>
          <w:sz w:val="28"/>
          <w:szCs w:val="28"/>
        </w:rPr>
        <w:t xml:space="preserve">Выборные представители обучающихся, родителей (законных представителей), работников Организации, являющиеся  членами Совета, представляют интересы субъектов образовательного процесса и принимают участие в управлении организацией. </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Совет избирается на 2 года.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Совет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на своем заседании. </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BCE">
        <w:rPr>
          <w:rFonts w:ascii="Times New Roman" w:hAnsi="Times New Roman" w:cs="Times New Roman"/>
          <w:sz w:val="28"/>
          <w:szCs w:val="28"/>
        </w:rPr>
        <w:t>Компетенция Совета:</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выработка перспективных направлений развития Организации;</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разработка программы развития Организации;</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рассмотрение вопросов, касающихся функционирования Организации по представлению одного из представителей Совета;</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согласование локальных актов, разработанных Организацией; </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принятие решения об исключении обучающегося из Организации; </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заслушивание администрации Организации о расходовании бюджетных средств, использовании иных источников финансирования;</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рассмотрение вопросов о дополнительных источниках финансирования на развитие материально-технической базы Организации;</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решение вопросов, связанных с привлечение благотворительных взносов;</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решение других вопросов текущей деятельности Организации.</w:t>
      </w:r>
    </w:p>
    <w:p w:rsidR="00435BCE"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 xml:space="preserve"> Общее собрание работников Организации, именуемое в дальнейшем  – Собрание.</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BCE">
        <w:rPr>
          <w:rFonts w:ascii="Times New Roman" w:hAnsi="Times New Roman" w:cs="Times New Roman"/>
          <w:sz w:val="28"/>
          <w:szCs w:val="28"/>
        </w:rPr>
        <w:t xml:space="preserve">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w:t>
      </w:r>
      <w:r w:rsidRPr="00435BCE">
        <w:rPr>
          <w:rFonts w:ascii="Times New Roman" w:hAnsi="Times New Roman" w:cs="Times New Roman"/>
          <w:sz w:val="28"/>
          <w:szCs w:val="28"/>
        </w:rPr>
        <w:lastRenderedPageBreak/>
        <w:t>большинством голосов присутствующих на Собрании работников. Процедура голосования определяется Собранием.</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 xml:space="preserve">Педагогические и прочие работники Организации участвуют в заседаниях Собрания и принимают участие в управлении организацией.   </w:t>
      </w:r>
    </w:p>
    <w:p w:rsidR="00435BCE"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435BCE">
        <w:rPr>
          <w:rFonts w:ascii="Times New Roman" w:hAnsi="Times New Roman" w:cs="Times New Roman"/>
          <w:spacing w:val="-2"/>
          <w:sz w:val="28"/>
          <w:szCs w:val="28"/>
        </w:rPr>
        <w:t xml:space="preserve"> Компетенция Собрания:</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xml:space="preserve">- принятие Правил внутреннего трудового распорядка Организации по представлению директора Организации; </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xml:space="preserve">- принятие решения о необходимости заключения коллективного договора; </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xml:space="preserve">- 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w:t>
      </w:r>
      <w:proofErr w:type="gramStart"/>
      <w:r w:rsidRPr="00435BCE">
        <w:rPr>
          <w:rFonts w:ascii="Times New Roman" w:hAnsi="Times New Roman" w:cs="Times New Roman"/>
          <w:spacing w:val="-2"/>
          <w:sz w:val="28"/>
          <w:szCs w:val="28"/>
        </w:rPr>
        <w:t>контроля за</w:t>
      </w:r>
      <w:proofErr w:type="gramEnd"/>
      <w:r w:rsidRPr="00435BCE">
        <w:rPr>
          <w:rFonts w:ascii="Times New Roman" w:hAnsi="Times New Roman" w:cs="Times New Roman"/>
          <w:spacing w:val="-2"/>
          <w:sz w:val="28"/>
          <w:szCs w:val="28"/>
        </w:rPr>
        <w:t xml:space="preserve"> его выполнением; </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принятие коллективного договора;</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заслушивание ежегодного отчета Совета трудового коллектива и администрации Организации о выполнении коллективного договора;</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определение численности и срока полномочий комиссии по трудовым спорам, избрание ее членов;</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xml:space="preserve">- избрание представителей трудового коллектива в Совет Организации; </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принятие решения об объявлении забастовки и выборы органа, возглавляющего забастовку;</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решает другие вопросы текущей деятельности Организации.</w:t>
      </w:r>
    </w:p>
    <w:p w:rsidR="00435BCE" w:rsidRPr="00435BCE" w:rsidRDefault="00435BCE" w:rsidP="00435BCE">
      <w:pPr>
        <w:pStyle w:val="a4"/>
        <w:rPr>
          <w:rFonts w:ascii="Times New Roman" w:hAnsi="Times New Roman" w:cs="Times New Roman"/>
          <w:spacing w:val="-2"/>
          <w:sz w:val="28"/>
          <w:szCs w:val="28"/>
        </w:rPr>
      </w:pPr>
      <w:r w:rsidRPr="00435BCE">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435BCE">
        <w:rPr>
          <w:rFonts w:ascii="Times New Roman" w:hAnsi="Times New Roman" w:cs="Times New Roman"/>
          <w:spacing w:val="-2"/>
          <w:sz w:val="28"/>
          <w:szCs w:val="28"/>
        </w:rPr>
        <w:t>Педагогический совет Организации, именуемый в дальнейшем – Педсовет:</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pacing w:val="-2"/>
          <w:sz w:val="28"/>
          <w:szCs w:val="28"/>
        </w:rPr>
        <w:t xml:space="preserve">        </w:t>
      </w:r>
      <w:r w:rsidRPr="00435BCE">
        <w:rPr>
          <w:rFonts w:ascii="Times New Roman" w:hAnsi="Times New Roman" w:cs="Times New Roman"/>
          <w:spacing w:val="-2"/>
          <w:sz w:val="28"/>
          <w:szCs w:val="28"/>
        </w:rPr>
        <w:t xml:space="preserve"> Педсовет - коллегиальный орган, объединяющий педагогических работников и тренеров Организации. Председателем является директор Организации, который проводит его заседания и подписывает решения. </w:t>
      </w:r>
      <w:r w:rsidRPr="00435BCE">
        <w:rPr>
          <w:rFonts w:ascii="Times New Roman" w:hAnsi="Times New Roman" w:cs="Times New Roman"/>
          <w:sz w:val="28"/>
          <w:szCs w:val="28"/>
        </w:rPr>
        <w:t>Протоколы Педсовета ведет секретарь, который избирается на заседании Педсовета на один учебный год.</w:t>
      </w:r>
    </w:p>
    <w:p w:rsidR="00435BCE"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435BCE">
        <w:rPr>
          <w:rFonts w:ascii="Times New Roman" w:hAnsi="Times New Roman" w:cs="Times New Roman"/>
          <w:spacing w:val="-2"/>
          <w:sz w:val="28"/>
          <w:szCs w:val="28"/>
        </w:rPr>
        <w:t>Педсовет созывается председателем по мере необходимости, но не реже 4 раз в год.</w:t>
      </w:r>
    </w:p>
    <w:p w:rsidR="00435BCE" w:rsidRPr="00435BCE" w:rsidRDefault="00435BCE" w:rsidP="00435B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435BCE">
        <w:rPr>
          <w:rFonts w:ascii="Times New Roman" w:hAnsi="Times New Roman" w:cs="Times New Roman"/>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435BCE" w:rsidRPr="00435BCE" w:rsidRDefault="00435BCE" w:rsidP="00435BCE">
      <w:pPr>
        <w:pStyle w:val="a4"/>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435BCE">
        <w:rPr>
          <w:rFonts w:ascii="Times New Roman" w:hAnsi="Times New Roman" w:cs="Times New Roman"/>
          <w:spacing w:val="-2"/>
          <w:sz w:val="28"/>
          <w:szCs w:val="28"/>
        </w:rPr>
        <w:t xml:space="preserve"> Компетенция Педсовета:</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обсуждение программы развития Организации;</w:t>
      </w:r>
    </w:p>
    <w:p w:rsidR="00435BCE" w:rsidRPr="00435BCE" w:rsidRDefault="00435BCE" w:rsidP="00435BCE">
      <w:pPr>
        <w:pStyle w:val="a4"/>
        <w:rPr>
          <w:rFonts w:ascii="Times New Roman" w:hAnsi="Times New Roman" w:cs="Times New Roman"/>
          <w:snapToGrid w:val="0"/>
          <w:sz w:val="28"/>
          <w:szCs w:val="28"/>
        </w:rPr>
      </w:pPr>
      <w:r w:rsidRPr="00435BCE">
        <w:rPr>
          <w:rFonts w:ascii="Times New Roman" w:hAnsi="Times New Roman" w:cs="Times New Roman"/>
          <w:sz w:val="28"/>
          <w:szCs w:val="28"/>
        </w:rPr>
        <w:t xml:space="preserve">- обсуждение и выбор различных вариантов содержания образования, форм и методов образовательного процесса и способов их реализации; </w:t>
      </w:r>
    </w:p>
    <w:p w:rsidR="00435BCE" w:rsidRPr="00435BCE" w:rsidRDefault="00435BCE" w:rsidP="00435BCE">
      <w:pPr>
        <w:pStyle w:val="a4"/>
        <w:rPr>
          <w:rFonts w:ascii="Times New Roman" w:hAnsi="Times New Roman" w:cs="Times New Roman"/>
          <w:snapToGrid w:val="0"/>
          <w:sz w:val="28"/>
          <w:szCs w:val="28"/>
        </w:rPr>
      </w:pPr>
      <w:r w:rsidRPr="00435BCE">
        <w:rPr>
          <w:rFonts w:ascii="Times New Roman" w:hAnsi="Times New Roman" w:cs="Times New Roman"/>
          <w:snapToGrid w:val="0"/>
          <w:sz w:val="28"/>
          <w:szCs w:val="28"/>
        </w:rPr>
        <w:t xml:space="preserve">- принятие локальных актов; </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lastRenderedPageBreak/>
        <w:t>- обсуждение принимаемых образовательных программ, в т. ч. всех их компонентов;</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организация работы по повышению квалификации педагогических работников, развитию их творческих инициатив; </w:t>
      </w:r>
    </w:p>
    <w:p w:rsidR="00435BCE" w:rsidRPr="00435BCE" w:rsidRDefault="00435BCE" w:rsidP="00435BCE">
      <w:pPr>
        <w:pStyle w:val="a4"/>
        <w:rPr>
          <w:rFonts w:ascii="Times New Roman" w:hAnsi="Times New Roman" w:cs="Times New Roman"/>
          <w:snapToGrid w:val="0"/>
          <w:sz w:val="28"/>
          <w:szCs w:val="28"/>
        </w:rPr>
      </w:pPr>
      <w:r w:rsidRPr="00435BCE">
        <w:rPr>
          <w:rFonts w:ascii="Times New Roman" w:hAnsi="Times New Roman" w:cs="Times New Roman"/>
          <w:snapToGrid w:val="0"/>
          <w:sz w:val="28"/>
          <w:szCs w:val="28"/>
        </w:rPr>
        <w:t>- принятие решения о награждении обучающихся, добившихся особых успехов в спорте;</w:t>
      </w:r>
    </w:p>
    <w:p w:rsidR="00435BCE" w:rsidRPr="00435BCE" w:rsidRDefault="00435BCE" w:rsidP="00435BCE">
      <w:pPr>
        <w:pStyle w:val="a4"/>
        <w:rPr>
          <w:rFonts w:ascii="Times New Roman" w:hAnsi="Times New Roman" w:cs="Times New Roman"/>
          <w:snapToGrid w:val="0"/>
          <w:sz w:val="28"/>
          <w:szCs w:val="28"/>
        </w:rPr>
      </w:pPr>
      <w:r w:rsidRPr="00435BCE">
        <w:rPr>
          <w:rFonts w:ascii="Times New Roman" w:hAnsi="Times New Roman" w:cs="Times New Roman"/>
          <w:snapToGrid w:val="0"/>
          <w:sz w:val="28"/>
          <w:szCs w:val="28"/>
        </w:rPr>
        <w:t xml:space="preserve">- рассмотрение вопроса об исключении обучающегося из Организации, представление решения Совету Организации; </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принятие решения о представлении к награждению педагогических работников Организации;</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обсуждение режимных моментов деятельности Организации;</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napToGrid w:val="0"/>
          <w:sz w:val="28"/>
          <w:szCs w:val="28"/>
        </w:rPr>
        <w:t>- заслушивание сообщений администрации Организации по вопросам организации образовательного процесса;</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обсуждение учебного плана, расписания занятий;</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обсуждение учебной нагрузки педагогических работников;</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xml:space="preserve">- рассмотрение вопроса о зачислении, переводе и отчислении </w:t>
      </w:r>
      <w:proofErr w:type="gramStart"/>
      <w:r w:rsidRPr="00435BCE">
        <w:rPr>
          <w:rFonts w:ascii="Times New Roman" w:hAnsi="Times New Roman" w:cs="Times New Roman"/>
          <w:sz w:val="28"/>
          <w:szCs w:val="28"/>
        </w:rPr>
        <w:t>обучающихся</w:t>
      </w:r>
      <w:proofErr w:type="gramEnd"/>
      <w:r w:rsidRPr="00435BCE">
        <w:rPr>
          <w:rFonts w:ascii="Times New Roman" w:hAnsi="Times New Roman" w:cs="Times New Roman"/>
          <w:sz w:val="28"/>
          <w:szCs w:val="28"/>
        </w:rPr>
        <w:t>;</w:t>
      </w:r>
    </w:p>
    <w:p w:rsidR="00435BCE" w:rsidRPr="00435BCE" w:rsidRDefault="00435BCE" w:rsidP="00435BCE">
      <w:pPr>
        <w:pStyle w:val="a4"/>
        <w:rPr>
          <w:rFonts w:ascii="Times New Roman" w:hAnsi="Times New Roman" w:cs="Times New Roman"/>
          <w:sz w:val="28"/>
          <w:szCs w:val="28"/>
        </w:rPr>
      </w:pPr>
      <w:r w:rsidRPr="00435BCE">
        <w:rPr>
          <w:rFonts w:ascii="Times New Roman" w:hAnsi="Times New Roman" w:cs="Times New Roman"/>
          <w:sz w:val="28"/>
          <w:szCs w:val="28"/>
        </w:rPr>
        <w:t>- осуществление иных полномочий в соответствии с законодательством в сфере образования.</w:t>
      </w:r>
    </w:p>
    <w:p w:rsidR="00D633F8" w:rsidRPr="00435BCE" w:rsidRDefault="00D633F8" w:rsidP="00435BCE">
      <w:pPr>
        <w:pStyle w:val="a4"/>
        <w:rPr>
          <w:rFonts w:ascii="Times New Roman" w:hAnsi="Times New Roman" w:cs="Times New Roman"/>
          <w:sz w:val="28"/>
          <w:szCs w:val="28"/>
        </w:rPr>
      </w:pPr>
    </w:p>
    <w:sectPr w:rsidR="00D633F8" w:rsidRPr="00435BCE" w:rsidSect="00485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A85"/>
    <w:multiLevelType w:val="multilevel"/>
    <w:tmpl w:val="ED3E2162"/>
    <w:lvl w:ilvl="0">
      <w:start w:val="4"/>
      <w:numFmt w:val="decimal"/>
      <w:lvlText w:val="%1."/>
      <w:lvlJc w:val="left"/>
      <w:pPr>
        <w:ind w:left="480" w:hanging="480"/>
      </w:pPr>
      <w:rPr>
        <w:rFonts w:cs="Times New Roman" w:hint="default"/>
        <w:color w:val="000000"/>
      </w:rPr>
    </w:lvl>
    <w:lvl w:ilvl="1">
      <w:start w:val="1"/>
      <w:numFmt w:val="decimal"/>
      <w:lvlText w:val="%1.%2."/>
      <w:lvlJc w:val="left"/>
      <w:pPr>
        <w:ind w:left="1288" w:hanging="720"/>
      </w:pPr>
      <w:rPr>
        <w:rFonts w:cs="Times New Roman" w:hint="default"/>
        <w:color w:val="000000"/>
      </w:rPr>
    </w:lvl>
    <w:lvl w:ilvl="2">
      <w:start w:val="1"/>
      <w:numFmt w:val="decimal"/>
      <w:lvlText w:val="%1.%2.%3."/>
      <w:lvlJc w:val="left"/>
      <w:pPr>
        <w:ind w:left="1713" w:hanging="720"/>
      </w:pPr>
      <w:rPr>
        <w:rFonts w:cs="Times New Roman" w:hint="default"/>
        <w:color w:val="000000"/>
      </w:rPr>
    </w:lvl>
    <w:lvl w:ilvl="3">
      <w:start w:val="1"/>
      <w:numFmt w:val="decimal"/>
      <w:lvlText w:val="%1.%2.%3.%4."/>
      <w:lvlJc w:val="left"/>
      <w:pPr>
        <w:ind w:left="4926" w:hanging="1080"/>
      </w:pPr>
      <w:rPr>
        <w:rFonts w:cs="Times New Roman" w:hint="default"/>
        <w:color w:val="000000"/>
      </w:rPr>
    </w:lvl>
    <w:lvl w:ilvl="4">
      <w:start w:val="1"/>
      <w:numFmt w:val="decimal"/>
      <w:lvlText w:val="%1.%2.%3.%4.%5."/>
      <w:lvlJc w:val="left"/>
      <w:pPr>
        <w:ind w:left="6568" w:hanging="1440"/>
      </w:pPr>
      <w:rPr>
        <w:rFonts w:cs="Times New Roman" w:hint="default"/>
        <w:color w:val="000000"/>
      </w:rPr>
    </w:lvl>
    <w:lvl w:ilvl="5">
      <w:start w:val="1"/>
      <w:numFmt w:val="decimal"/>
      <w:lvlText w:val="%1.%2.%3.%4.%5.%6."/>
      <w:lvlJc w:val="left"/>
      <w:pPr>
        <w:ind w:left="7850" w:hanging="1440"/>
      </w:pPr>
      <w:rPr>
        <w:rFonts w:cs="Times New Roman" w:hint="default"/>
        <w:color w:val="000000"/>
      </w:rPr>
    </w:lvl>
    <w:lvl w:ilvl="6">
      <w:start w:val="1"/>
      <w:numFmt w:val="decimal"/>
      <w:lvlText w:val="%1.%2.%3.%4.%5.%6.%7."/>
      <w:lvlJc w:val="left"/>
      <w:pPr>
        <w:ind w:left="9492" w:hanging="1800"/>
      </w:pPr>
      <w:rPr>
        <w:rFonts w:cs="Times New Roman" w:hint="default"/>
        <w:color w:val="000000"/>
      </w:rPr>
    </w:lvl>
    <w:lvl w:ilvl="7">
      <w:start w:val="1"/>
      <w:numFmt w:val="decimal"/>
      <w:lvlText w:val="%1.%2.%3.%4.%5.%6.%7.%8."/>
      <w:lvlJc w:val="left"/>
      <w:pPr>
        <w:ind w:left="11134" w:hanging="2160"/>
      </w:pPr>
      <w:rPr>
        <w:rFonts w:cs="Times New Roman" w:hint="default"/>
        <w:color w:val="000000"/>
      </w:rPr>
    </w:lvl>
    <w:lvl w:ilvl="8">
      <w:start w:val="1"/>
      <w:numFmt w:val="decimal"/>
      <w:lvlText w:val="%1.%2.%3.%4.%5.%6.%7.%8.%9."/>
      <w:lvlJc w:val="left"/>
      <w:pPr>
        <w:ind w:left="12416" w:hanging="2160"/>
      </w:pPr>
      <w:rPr>
        <w:rFonts w:cs="Times New Roman" w:hint="default"/>
        <w:color w:val="000000"/>
      </w:rPr>
    </w:lvl>
  </w:abstractNum>
  <w:abstractNum w:abstractNumId="1">
    <w:nsid w:val="2223516B"/>
    <w:multiLevelType w:val="multilevel"/>
    <w:tmpl w:val="5466387C"/>
    <w:lvl w:ilvl="0">
      <w:start w:val="4"/>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651"/>
    <w:rsid w:val="00002731"/>
    <w:rsid w:val="00435BCE"/>
    <w:rsid w:val="00485611"/>
    <w:rsid w:val="005C6DD2"/>
    <w:rsid w:val="006B1F3B"/>
    <w:rsid w:val="00725455"/>
    <w:rsid w:val="008E5839"/>
    <w:rsid w:val="00933212"/>
    <w:rsid w:val="00B22A43"/>
    <w:rsid w:val="00C90651"/>
    <w:rsid w:val="00D633F8"/>
    <w:rsid w:val="00D63F2C"/>
    <w:rsid w:val="00DA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2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w:basedOn w:val="a"/>
    <w:uiPriority w:val="99"/>
    <w:rsid w:val="00933212"/>
    <w:pPr>
      <w:spacing w:after="0" w:line="240" w:lineRule="auto"/>
      <w:ind w:left="283" w:hanging="283"/>
      <w:jc w:val="both"/>
    </w:pPr>
    <w:rPr>
      <w:rFonts w:ascii="Times New Roman" w:eastAsia="Times New Roman" w:hAnsi="Times New Roman" w:cs="Times New Roman"/>
      <w:sz w:val="24"/>
      <w:szCs w:val="24"/>
    </w:rPr>
  </w:style>
  <w:style w:type="paragraph" w:styleId="a4">
    <w:name w:val="No Spacing"/>
    <w:uiPriority w:val="1"/>
    <w:qFormat/>
    <w:rsid w:val="00435BCE"/>
    <w:pPr>
      <w:spacing w:after="0" w:line="240" w:lineRule="auto"/>
    </w:pPr>
  </w:style>
  <w:style w:type="paragraph" w:styleId="a5">
    <w:name w:val="List Paragraph"/>
    <w:basedOn w:val="a"/>
    <w:uiPriority w:val="99"/>
    <w:qFormat/>
    <w:rsid w:val="00435BCE"/>
    <w:pPr>
      <w:spacing w:after="0" w:line="240" w:lineRule="auto"/>
      <w:ind w:left="708" w:firstLine="709"/>
      <w:jc w:val="both"/>
    </w:pPr>
    <w:rPr>
      <w:rFonts w:ascii="Times New Roman" w:eastAsia="Times New Roman" w:hAnsi="Times New Roman" w:cs="Times New Roman"/>
      <w:sz w:val="24"/>
      <w:szCs w:val="24"/>
    </w:rPr>
  </w:style>
  <w:style w:type="paragraph" w:styleId="2">
    <w:name w:val="List Bullet 2"/>
    <w:basedOn w:val="a"/>
    <w:uiPriority w:val="99"/>
    <w:rsid w:val="00435BCE"/>
    <w:pPr>
      <w:tabs>
        <w:tab w:val="num" w:pos="643"/>
      </w:tabs>
      <w:spacing w:after="0" w:line="240" w:lineRule="auto"/>
      <w:ind w:left="643" w:hanging="3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1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2017-03-09T09:44:00Z</dcterms:created>
  <dcterms:modified xsi:type="dcterms:W3CDTF">2017-03-29T07:08:00Z</dcterms:modified>
</cp:coreProperties>
</file>